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附件4</w:t>
      </w:r>
    </w:p>
    <w:p>
      <w:pPr>
        <w:jc w:val="center"/>
        <w:rPr>
          <w:rFonts w:ascii="方正小标宋简体" w:hAnsi="宋体" w:eastAsia="方正小标宋简体"/>
          <w:b/>
          <w:sz w:val="32"/>
          <w:szCs w:val="32"/>
        </w:rPr>
      </w:pPr>
      <w:r>
        <w:rPr>
          <w:rFonts w:hint="eastAsia" w:ascii="方正小标宋简体" w:hAnsi="宋体" w:eastAsia="方正小标宋简体"/>
          <w:b/>
          <w:sz w:val="32"/>
          <w:szCs w:val="32"/>
        </w:rPr>
        <w:t>合肥工业大学涉密载体机要/外发交接回执单</w:t>
      </w:r>
    </w:p>
    <w:tbl>
      <w:tblPr>
        <w:tblStyle w:val="3"/>
        <w:tblW w:w="10796" w:type="dxa"/>
        <w:jc w:val="center"/>
        <w:tblInd w:w="-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135"/>
        <w:gridCol w:w="3436"/>
        <w:gridCol w:w="1384"/>
        <w:gridCol w:w="850"/>
        <w:gridCol w:w="709"/>
        <w:gridCol w:w="709"/>
        <w:gridCol w:w="850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编号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载体名称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密级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页数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份数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类别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5387" w:type="dxa"/>
            <w:gridSpan w:val="3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送交</w:t>
            </w:r>
            <w:r>
              <w:rPr>
                <w:rFonts w:ascii="仿宋_GB2312" w:hAnsi="宋体" w:eastAsia="仿宋_GB2312"/>
                <w:sz w:val="28"/>
                <w:szCs w:val="28"/>
              </w:rPr>
              <w:t>单位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：</w:t>
            </w: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送 交 人</w:t>
            </w:r>
            <w:r>
              <w:rPr>
                <w:rFonts w:ascii="仿宋_GB2312" w:hAnsi="宋体" w:eastAsia="仿宋_GB2312"/>
                <w:sz w:val="28"/>
                <w:szCs w:val="28"/>
              </w:rPr>
              <w:t>：</w:t>
            </w: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日    期</w:t>
            </w:r>
            <w:r>
              <w:rPr>
                <w:rFonts w:ascii="仿宋_GB2312" w:hAnsi="宋体" w:eastAsia="仿宋_GB2312"/>
                <w:sz w:val="28"/>
                <w:szCs w:val="28"/>
              </w:rPr>
              <w:t>：</w:t>
            </w:r>
          </w:p>
        </w:tc>
        <w:tc>
          <w:tcPr>
            <w:tcW w:w="5409" w:type="dxa"/>
            <w:gridSpan w:val="6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接收</w:t>
            </w:r>
            <w:r>
              <w:rPr>
                <w:rFonts w:ascii="仿宋_GB2312" w:hAnsi="宋体" w:eastAsia="仿宋_GB2312"/>
                <w:sz w:val="28"/>
                <w:szCs w:val="28"/>
              </w:rPr>
              <w:t>单位：</w:t>
            </w: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接 收 人</w:t>
            </w:r>
            <w:r>
              <w:rPr>
                <w:rFonts w:ascii="仿宋_GB2312" w:hAnsi="宋体" w:eastAsia="仿宋_GB2312"/>
                <w:sz w:val="28"/>
                <w:szCs w:val="28"/>
              </w:rPr>
              <w:t>：</w:t>
            </w: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日    期</w:t>
            </w:r>
            <w:r>
              <w:rPr>
                <w:rFonts w:ascii="仿宋_GB2312" w:hAnsi="宋体" w:eastAsia="仿宋_GB2312"/>
                <w:sz w:val="28"/>
                <w:szCs w:val="28"/>
              </w:rPr>
              <w:t>：</w:t>
            </w:r>
          </w:p>
        </w:tc>
      </w:tr>
    </w:tbl>
    <w:p>
      <w:pPr>
        <w:spacing w:line="360" w:lineRule="auto"/>
        <w:rPr>
          <w:rFonts w:ascii="仿宋_GB2312" w:hAnsi="仿宋" w:eastAsia="仿宋_GB2312" w:cs="宋体"/>
          <w:sz w:val="24"/>
          <w:szCs w:val="24"/>
        </w:rPr>
      </w:pPr>
      <w:r>
        <w:rPr>
          <w:rFonts w:hint="eastAsia" w:ascii="仿宋_GB2312" w:hAnsi="仿宋" w:eastAsia="仿宋_GB2312" w:cs="宋体"/>
          <w:sz w:val="24"/>
          <w:szCs w:val="24"/>
        </w:rPr>
        <w:t>注：“类别”分为“纸质”和“光盘”，纸质需要写明每份页数</w:t>
      </w:r>
    </w:p>
    <w:p>
      <w:pPr>
        <w:jc w:val="center"/>
        <w:rPr>
          <w:rFonts w:ascii="方正小标宋简体" w:hAnsi="宋体" w:eastAsia="方正小标宋简体"/>
          <w:b/>
          <w:sz w:val="32"/>
          <w:szCs w:val="32"/>
        </w:rPr>
      </w:pPr>
      <w:r>
        <w:rPr>
          <w:rFonts w:hint="eastAsia" w:ascii="方正小标宋简体" w:hAnsi="宋体" w:eastAsia="方正小标宋简体"/>
          <w:b/>
          <w:sz w:val="32"/>
          <w:szCs w:val="32"/>
        </w:rPr>
        <w:t>合肥工业大学涉密载体机要/外发交接回执单</w:t>
      </w:r>
    </w:p>
    <w:tbl>
      <w:tblPr>
        <w:tblStyle w:val="3"/>
        <w:tblW w:w="10796" w:type="dxa"/>
        <w:jc w:val="center"/>
        <w:tblInd w:w="-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135"/>
        <w:gridCol w:w="3436"/>
        <w:gridCol w:w="1384"/>
        <w:gridCol w:w="850"/>
        <w:gridCol w:w="709"/>
        <w:gridCol w:w="709"/>
        <w:gridCol w:w="850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编号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载体名称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密级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页数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份数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类别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5387" w:type="dxa"/>
            <w:gridSpan w:val="3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送交</w:t>
            </w:r>
            <w:r>
              <w:rPr>
                <w:rFonts w:ascii="仿宋_GB2312" w:hAnsi="宋体" w:eastAsia="仿宋_GB2312"/>
                <w:sz w:val="28"/>
                <w:szCs w:val="28"/>
              </w:rPr>
              <w:t>单位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：</w:t>
            </w: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送 交 人</w:t>
            </w:r>
            <w:r>
              <w:rPr>
                <w:rFonts w:ascii="仿宋_GB2312" w:hAnsi="宋体" w:eastAsia="仿宋_GB2312"/>
                <w:sz w:val="28"/>
                <w:szCs w:val="28"/>
              </w:rPr>
              <w:t>：</w:t>
            </w: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日    期</w:t>
            </w:r>
            <w:r>
              <w:rPr>
                <w:rFonts w:ascii="仿宋_GB2312" w:hAnsi="宋体" w:eastAsia="仿宋_GB2312"/>
                <w:sz w:val="28"/>
                <w:szCs w:val="28"/>
              </w:rPr>
              <w:t>：</w:t>
            </w:r>
          </w:p>
        </w:tc>
        <w:tc>
          <w:tcPr>
            <w:tcW w:w="5409" w:type="dxa"/>
            <w:gridSpan w:val="6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接收</w:t>
            </w:r>
            <w:r>
              <w:rPr>
                <w:rFonts w:ascii="仿宋_GB2312" w:hAnsi="宋体" w:eastAsia="仿宋_GB2312"/>
                <w:sz w:val="28"/>
                <w:szCs w:val="28"/>
              </w:rPr>
              <w:t>单位：</w:t>
            </w: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接 收 人</w:t>
            </w:r>
            <w:r>
              <w:rPr>
                <w:rFonts w:ascii="仿宋_GB2312" w:hAnsi="宋体" w:eastAsia="仿宋_GB2312"/>
                <w:sz w:val="28"/>
                <w:szCs w:val="28"/>
              </w:rPr>
              <w:t>：</w:t>
            </w: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日    期</w:t>
            </w:r>
            <w:r>
              <w:rPr>
                <w:rFonts w:ascii="仿宋_GB2312" w:hAnsi="宋体" w:eastAsia="仿宋_GB2312"/>
                <w:sz w:val="28"/>
                <w:szCs w:val="28"/>
              </w:rPr>
              <w:t>：</w:t>
            </w:r>
          </w:p>
        </w:tc>
      </w:tr>
    </w:tbl>
    <w:p>
      <w:pPr>
        <w:spacing w:line="360" w:lineRule="auto"/>
      </w:pPr>
      <w:r>
        <w:rPr>
          <w:rFonts w:hint="eastAsia" w:ascii="仿宋_GB2312" w:hAnsi="仿宋" w:eastAsia="仿宋_GB2312" w:cs="宋体"/>
          <w:sz w:val="24"/>
          <w:szCs w:val="24"/>
        </w:rPr>
        <w:t>注：“类别”分为“纸质”和“光盘”，纸质需要写明每份页数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altName w:val="宋体"/>
    <w:panose1 w:val="00000000000000000000"/>
    <w:charset w:val="86"/>
    <w:family w:val="swiss"/>
    <w:pitch w:val="default"/>
    <w:sig w:usb0="00000000" w:usb1="00000000" w:usb2="00000012" w:usb3="00000000" w:csb0="003E01BD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0417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大白兔的127小时</cp:lastModifiedBy>
  <dcterms:modified xsi:type="dcterms:W3CDTF">2017-11-28T07:53:50Z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